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E4230" w14:textId="77777777" w:rsidR="001104F0" w:rsidRPr="00D36D49" w:rsidRDefault="001104F0" w:rsidP="001104F0">
      <w:pPr>
        <w:pStyle w:val="a3"/>
        <w:shd w:val="clear" w:color="auto" w:fill="FFFFFF"/>
        <w:spacing w:before="0" w:beforeAutospacing="0" w:after="0" w:afterAutospacing="0" w:line="520" w:lineRule="exact"/>
        <w:rPr>
          <w:rStyle w:val="a4"/>
          <w:rFonts w:ascii="Times New Roman" w:eastAsia="华文中宋" w:hAnsi="Times New Roman" w:cs="Times New Roman"/>
          <w:b w:val="0"/>
          <w:color w:val="595757"/>
          <w:sz w:val="30"/>
          <w:szCs w:val="30"/>
          <w:shd w:val="clear" w:color="auto" w:fill="FFFFFF"/>
        </w:rPr>
      </w:pPr>
      <w:bookmarkStart w:id="0" w:name="_GoBack"/>
      <w:bookmarkEnd w:id="0"/>
      <w:r w:rsidRPr="00D36D49">
        <w:rPr>
          <w:rStyle w:val="a4"/>
          <w:rFonts w:ascii="Times New Roman" w:hAnsi="Times New Roman" w:cs="Times New Roman"/>
          <w:b w:val="0"/>
          <w:color w:val="595757"/>
          <w:sz w:val="30"/>
          <w:szCs w:val="30"/>
          <w:shd w:val="clear" w:color="auto" w:fill="FFFFFF"/>
        </w:rPr>
        <w:t>Appendix:</w:t>
      </w:r>
    </w:p>
    <w:p w14:paraId="036E15EA" w14:textId="77777777" w:rsidR="001104F0" w:rsidRPr="00D36D49" w:rsidRDefault="001104F0" w:rsidP="001104F0">
      <w:pPr>
        <w:pStyle w:val="a3"/>
        <w:shd w:val="clear" w:color="auto" w:fill="FFFFFF"/>
        <w:spacing w:before="0" w:beforeAutospacing="0" w:after="0" w:afterAutospacing="0" w:line="600" w:lineRule="exact"/>
        <w:rPr>
          <w:rStyle w:val="a4"/>
          <w:rFonts w:ascii="Times New Roman" w:hAnsi="Times New Roman" w:cs="Times New Roman"/>
          <w:sz w:val="32"/>
          <w:szCs w:val="32"/>
        </w:rPr>
      </w:pPr>
      <w:r w:rsidRPr="00D36D49">
        <w:rPr>
          <w:rStyle w:val="a4"/>
          <w:rFonts w:ascii="Times New Roman" w:hAnsi="Times New Roman" w:cs="Times New Roman"/>
          <w:color w:val="333333"/>
          <w:sz w:val="32"/>
          <w:szCs w:val="32"/>
        </w:rPr>
        <w:t>Academic Paper Requirements for</w:t>
      </w:r>
      <w:r>
        <w:rPr>
          <w:rStyle w:val="a4"/>
          <w:rFonts w:ascii="Times New Roman" w:hAnsi="Times New Roman" w:cs="Times New Roman"/>
          <w:color w:val="333333"/>
          <w:sz w:val="32"/>
          <w:szCs w:val="32"/>
        </w:rPr>
        <w:t xml:space="preserve"> the</w:t>
      </w:r>
      <w:r w:rsidRPr="00D36D49">
        <w:rPr>
          <w:rStyle w:val="a4"/>
          <w:rFonts w:ascii="Times New Roman" w:hAnsi="Times New Roman" w:cs="Times New Roman"/>
          <w:color w:val="333333"/>
          <w:sz w:val="32"/>
          <w:szCs w:val="32"/>
        </w:rPr>
        <w:t xml:space="preserve"> 2020 (the 5th </w:t>
      </w:r>
      <w:r>
        <w:rPr>
          <w:rStyle w:val="a4"/>
          <w:rFonts w:ascii="Times New Roman" w:hAnsi="Times New Roman" w:cs="Times New Roman"/>
          <w:color w:val="333333"/>
          <w:sz w:val="32"/>
          <w:szCs w:val="32"/>
        </w:rPr>
        <w:t>S</w:t>
      </w:r>
      <w:r w:rsidRPr="00D36D49">
        <w:rPr>
          <w:rStyle w:val="a4"/>
          <w:rFonts w:ascii="Times New Roman" w:hAnsi="Times New Roman" w:cs="Times New Roman"/>
          <w:color w:val="333333"/>
          <w:sz w:val="32"/>
          <w:szCs w:val="32"/>
        </w:rPr>
        <w:t>ession) Beijing International Urban Design Forum</w:t>
      </w:r>
    </w:p>
    <w:p w14:paraId="314B69C1" w14:textId="77777777" w:rsidR="001104F0" w:rsidRPr="00D36D49" w:rsidRDefault="001104F0" w:rsidP="001104F0">
      <w:pPr>
        <w:pStyle w:val="a3"/>
        <w:shd w:val="clear" w:color="auto" w:fill="FFFFFF"/>
        <w:spacing w:before="0" w:beforeAutospacing="0" w:after="0" w:afterAutospacing="0" w:line="520" w:lineRule="exact"/>
        <w:ind w:firstLine="480"/>
        <w:rPr>
          <w:rStyle w:val="a4"/>
          <w:rFonts w:ascii="Times New Roman" w:eastAsia="仿宋" w:hAnsi="Times New Roman" w:cs="Times New Roman"/>
          <w:color w:val="595757"/>
          <w:sz w:val="30"/>
          <w:szCs w:val="30"/>
        </w:rPr>
      </w:pPr>
    </w:p>
    <w:p w14:paraId="3524F059" w14:textId="77777777" w:rsidR="001104F0" w:rsidRPr="00D36D49" w:rsidRDefault="001104F0" w:rsidP="001104F0">
      <w:pPr>
        <w:pStyle w:val="a3"/>
        <w:shd w:val="clear" w:color="auto" w:fill="FFFFFF"/>
        <w:spacing w:before="0" w:beforeAutospacing="0" w:after="0" w:afterAutospacing="0" w:line="580" w:lineRule="exact"/>
        <w:jc w:val="both"/>
        <w:rPr>
          <w:rStyle w:val="a4"/>
          <w:rFonts w:ascii="Times New Roman" w:eastAsia="黑体" w:hAnsi="Times New Roman" w:cs="Times New Roman"/>
          <w:b w:val="0"/>
          <w:sz w:val="30"/>
          <w:szCs w:val="30"/>
        </w:rPr>
      </w:pPr>
      <w:r w:rsidRPr="00D36D49">
        <w:rPr>
          <w:rStyle w:val="a4"/>
          <w:rFonts w:ascii="Times New Roman" w:hAnsi="Times New Roman" w:cs="Times New Roman"/>
          <w:sz w:val="30"/>
          <w:szCs w:val="30"/>
        </w:rPr>
        <w:t>I. Paper Structure</w:t>
      </w:r>
    </w:p>
    <w:p w14:paraId="65255B00" w14:textId="77777777" w:rsidR="001104F0" w:rsidRPr="00D36D49" w:rsidRDefault="001104F0" w:rsidP="001104F0">
      <w:pPr>
        <w:spacing w:line="360" w:lineRule="auto"/>
        <w:ind w:firstLineChars="200" w:firstLine="602"/>
        <w:rPr>
          <w:rFonts w:ascii="Times New Roman" w:eastAsia="仿宋_GB2312" w:hAnsi="Times New Roman" w:cs="Times New Roman"/>
          <w:sz w:val="30"/>
          <w:szCs w:val="30"/>
        </w:rPr>
      </w:pPr>
      <w:r w:rsidRPr="00D36D49">
        <w:rPr>
          <w:rFonts w:ascii="Times New Roman" w:hAnsi="Times New Roman" w:cs="Times New Roman"/>
          <w:b/>
          <w:sz w:val="30"/>
          <w:szCs w:val="30"/>
        </w:rPr>
        <w:t>Title</w:t>
      </w:r>
      <w:r w:rsidRPr="00D36D49">
        <w:rPr>
          <w:rFonts w:ascii="Times New Roman" w:hAnsi="Times New Roman" w:cs="Times New Roman"/>
          <w:sz w:val="30"/>
          <w:szCs w:val="30"/>
        </w:rPr>
        <w:t xml:space="preserve"> (in both Chinese and English, with the Chinese title limited to 20 characters)</w:t>
      </w:r>
    </w:p>
    <w:p w14:paraId="6520F294" w14:textId="77777777" w:rsidR="001104F0" w:rsidRPr="00D36D49" w:rsidRDefault="001104F0" w:rsidP="001104F0">
      <w:pPr>
        <w:spacing w:line="360" w:lineRule="auto"/>
        <w:ind w:firstLineChars="200" w:firstLine="602"/>
        <w:rPr>
          <w:rFonts w:ascii="Times New Roman" w:eastAsia="仿宋_GB2312" w:hAnsi="Times New Roman" w:cs="Times New Roman"/>
          <w:sz w:val="30"/>
          <w:szCs w:val="30"/>
        </w:rPr>
      </w:pPr>
      <w:r w:rsidRPr="00D36D49">
        <w:rPr>
          <w:rFonts w:ascii="Times New Roman" w:hAnsi="Times New Roman" w:cs="Times New Roman"/>
          <w:b/>
          <w:sz w:val="30"/>
          <w:szCs w:val="30"/>
        </w:rPr>
        <w:t>Author</w:t>
      </w:r>
      <w:r w:rsidRPr="00D36D49">
        <w:rPr>
          <w:rFonts w:ascii="Times New Roman" w:hAnsi="Times New Roman" w:cs="Times New Roman"/>
          <w:sz w:val="30"/>
          <w:szCs w:val="30"/>
        </w:rPr>
        <w:t xml:space="preserve"> (name, affiliated institution, etc.)</w:t>
      </w:r>
    </w:p>
    <w:p w14:paraId="3C0700F7" w14:textId="77777777" w:rsidR="001104F0" w:rsidRPr="00D36D49" w:rsidRDefault="001104F0" w:rsidP="001104F0">
      <w:pPr>
        <w:spacing w:line="360" w:lineRule="auto"/>
        <w:ind w:firstLineChars="200" w:firstLine="602"/>
        <w:rPr>
          <w:rFonts w:ascii="Times New Roman" w:eastAsia="仿宋_GB2312" w:hAnsi="Times New Roman" w:cs="Times New Roman"/>
          <w:sz w:val="30"/>
          <w:szCs w:val="30"/>
        </w:rPr>
      </w:pPr>
      <w:r w:rsidRPr="00D36D49">
        <w:rPr>
          <w:rFonts w:ascii="Times New Roman" w:hAnsi="Times New Roman" w:cs="Times New Roman"/>
          <w:b/>
          <w:sz w:val="30"/>
          <w:szCs w:val="30"/>
        </w:rPr>
        <w:t>Abstract</w:t>
      </w:r>
      <w:r w:rsidRPr="00D36D49">
        <w:rPr>
          <w:rFonts w:ascii="Times New Roman" w:hAnsi="Times New Roman" w:cs="Times New Roman"/>
          <w:sz w:val="30"/>
          <w:szCs w:val="30"/>
        </w:rPr>
        <w:t xml:space="preserve"> (about the paper's research purpose, methods used, and conclusions, and in both English and Chinese, with the Chinese abstract limited to 200 characters and the English abstract limited to 250 words) </w:t>
      </w:r>
    </w:p>
    <w:p w14:paraId="73BCDE77" w14:textId="77777777" w:rsidR="001104F0" w:rsidRPr="00D36D49" w:rsidRDefault="001104F0" w:rsidP="001104F0">
      <w:pPr>
        <w:spacing w:line="360" w:lineRule="auto"/>
        <w:ind w:firstLineChars="200" w:firstLine="602"/>
        <w:rPr>
          <w:rFonts w:ascii="Times New Roman" w:eastAsia="仿宋_GB2312" w:hAnsi="Times New Roman" w:cs="Times New Roman"/>
          <w:sz w:val="30"/>
          <w:szCs w:val="30"/>
        </w:rPr>
      </w:pPr>
      <w:r w:rsidRPr="00D36D49">
        <w:rPr>
          <w:rFonts w:ascii="Times New Roman" w:hAnsi="Times New Roman" w:cs="Times New Roman"/>
          <w:b/>
          <w:sz w:val="30"/>
          <w:szCs w:val="30"/>
        </w:rPr>
        <w:t>Keywords</w:t>
      </w:r>
      <w:r w:rsidRPr="00D36D49">
        <w:rPr>
          <w:rFonts w:ascii="Times New Roman" w:hAnsi="Times New Roman" w:cs="Times New Roman"/>
          <w:sz w:val="30"/>
          <w:szCs w:val="30"/>
        </w:rPr>
        <w:t xml:space="preserve"> (XX; XX; XX...)</w:t>
      </w:r>
    </w:p>
    <w:p w14:paraId="2FAF7A29" w14:textId="77777777" w:rsidR="001104F0" w:rsidRPr="00D36D49" w:rsidRDefault="001104F0" w:rsidP="001104F0">
      <w:pPr>
        <w:spacing w:line="360" w:lineRule="auto"/>
        <w:ind w:firstLineChars="200" w:firstLine="602"/>
        <w:rPr>
          <w:rFonts w:ascii="Times New Roman" w:eastAsia="仿宋_GB2312" w:hAnsi="Times New Roman" w:cs="Times New Roman"/>
          <w:b/>
          <w:sz w:val="30"/>
          <w:szCs w:val="30"/>
        </w:rPr>
      </w:pPr>
      <w:r w:rsidRPr="00D36D49">
        <w:rPr>
          <w:rFonts w:ascii="Times New Roman" w:hAnsi="Times New Roman" w:cs="Times New Roman"/>
          <w:b/>
          <w:sz w:val="30"/>
          <w:szCs w:val="30"/>
        </w:rPr>
        <w:t>Body</w:t>
      </w:r>
    </w:p>
    <w:p w14:paraId="79EE4557" w14:textId="77777777" w:rsidR="001104F0" w:rsidRPr="00D36D49" w:rsidRDefault="001104F0" w:rsidP="001104F0">
      <w:pPr>
        <w:spacing w:line="360" w:lineRule="auto"/>
        <w:ind w:firstLineChars="300" w:firstLine="900"/>
        <w:rPr>
          <w:rFonts w:ascii="Times New Roman" w:eastAsia="仿宋_GB2312" w:hAnsi="Times New Roman" w:cs="Times New Roman"/>
          <w:sz w:val="30"/>
          <w:szCs w:val="30"/>
        </w:rPr>
      </w:pPr>
      <w:r w:rsidRPr="00D36D49">
        <w:rPr>
          <w:rFonts w:ascii="Times New Roman" w:hAnsi="Times New Roman" w:cs="Times New Roman"/>
          <w:sz w:val="30"/>
          <w:szCs w:val="30"/>
        </w:rPr>
        <w:t>1  XXXXXXX</w:t>
      </w:r>
    </w:p>
    <w:p w14:paraId="44E721A0" w14:textId="77777777" w:rsidR="001104F0" w:rsidRPr="00D36D49" w:rsidRDefault="001104F0" w:rsidP="001104F0">
      <w:pPr>
        <w:spacing w:line="360" w:lineRule="auto"/>
        <w:ind w:firstLineChars="400" w:firstLine="1200"/>
        <w:rPr>
          <w:rFonts w:ascii="Times New Roman" w:eastAsia="仿宋_GB2312" w:hAnsi="Times New Roman" w:cs="Times New Roman"/>
          <w:sz w:val="30"/>
          <w:szCs w:val="30"/>
        </w:rPr>
      </w:pPr>
      <w:r w:rsidRPr="00D36D49">
        <w:rPr>
          <w:rFonts w:ascii="Times New Roman" w:hAnsi="Times New Roman" w:cs="Times New Roman"/>
          <w:sz w:val="30"/>
          <w:szCs w:val="30"/>
        </w:rPr>
        <w:t>1.1  XXXXXXXX</w:t>
      </w:r>
    </w:p>
    <w:p w14:paraId="7201DD40" w14:textId="77777777" w:rsidR="001104F0" w:rsidRPr="00D36D49" w:rsidRDefault="001104F0" w:rsidP="001104F0">
      <w:pPr>
        <w:spacing w:line="360" w:lineRule="auto"/>
        <w:ind w:firstLineChars="400" w:firstLine="1200"/>
        <w:rPr>
          <w:rFonts w:ascii="Times New Roman" w:eastAsia="仿宋_GB2312" w:hAnsi="Times New Roman" w:cs="Times New Roman"/>
          <w:sz w:val="30"/>
          <w:szCs w:val="30"/>
        </w:rPr>
      </w:pPr>
      <w:r w:rsidRPr="00D36D49">
        <w:rPr>
          <w:rFonts w:ascii="Times New Roman" w:hAnsi="Times New Roman" w:cs="Times New Roman"/>
          <w:sz w:val="30"/>
          <w:szCs w:val="30"/>
        </w:rPr>
        <w:t>1.2  XXXXXXXXX</w:t>
      </w:r>
    </w:p>
    <w:p w14:paraId="4C91D031" w14:textId="77777777" w:rsidR="001104F0" w:rsidRPr="00D36D49" w:rsidRDefault="001104F0" w:rsidP="001104F0">
      <w:pPr>
        <w:spacing w:line="360" w:lineRule="auto"/>
        <w:ind w:firstLineChars="300" w:firstLine="900"/>
        <w:rPr>
          <w:rFonts w:ascii="Times New Roman" w:eastAsia="仿宋_GB2312" w:hAnsi="Times New Roman" w:cs="Times New Roman"/>
          <w:sz w:val="30"/>
          <w:szCs w:val="30"/>
        </w:rPr>
      </w:pPr>
      <w:r w:rsidRPr="00D36D49">
        <w:rPr>
          <w:rFonts w:ascii="Times New Roman" w:hAnsi="Times New Roman" w:cs="Times New Roman"/>
          <w:sz w:val="30"/>
          <w:szCs w:val="30"/>
        </w:rPr>
        <w:t>2  XXXXXXX</w:t>
      </w:r>
    </w:p>
    <w:p w14:paraId="10ECD007" w14:textId="77777777" w:rsidR="001104F0" w:rsidRPr="00D36D49" w:rsidRDefault="001104F0" w:rsidP="001104F0">
      <w:pPr>
        <w:spacing w:line="360" w:lineRule="auto"/>
        <w:ind w:firstLineChars="400" w:firstLine="1200"/>
        <w:rPr>
          <w:rFonts w:ascii="Times New Roman" w:eastAsia="仿宋_GB2312" w:hAnsi="Times New Roman" w:cs="Times New Roman"/>
          <w:sz w:val="30"/>
          <w:szCs w:val="30"/>
        </w:rPr>
      </w:pPr>
      <w:r w:rsidRPr="00D36D49">
        <w:rPr>
          <w:rFonts w:ascii="Times New Roman" w:hAnsi="Times New Roman" w:cs="Times New Roman"/>
          <w:sz w:val="30"/>
          <w:szCs w:val="30"/>
        </w:rPr>
        <w:t>2.1  XXXXXXXX</w:t>
      </w:r>
    </w:p>
    <w:p w14:paraId="67F5696B" w14:textId="77777777" w:rsidR="001104F0" w:rsidRPr="00D36D49" w:rsidRDefault="001104F0" w:rsidP="001104F0">
      <w:pPr>
        <w:spacing w:line="360" w:lineRule="auto"/>
        <w:ind w:firstLineChars="400" w:firstLine="1200"/>
        <w:rPr>
          <w:rFonts w:ascii="Times New Roman" w:eastAsia="仿宋_GB2312" w:hAnsi="Times New Roman" w:cs="Times New Roman"/>
          <w:sz w:val="30"/>
          <w:szCs w:val="30"/>
        </w:rPr>
      </w:pPr>
      <w:r w:rsidRPr="00D36D49">
        <w:rPr>
          <w:rFonts w:ascii="Times New Roman" w:hAnsi="Times New Roman" w:cs="Times New Roman"/>
          <w:sz w:val="30"/>
          <w:szCs w:val="30"/>
        </w:rPr>
        <w:t>2.2  XXXXXXXXX</w:t>
      </w:r>
    </w:p>
    <w:p w14:paraId="4CDA15A5" w14:textId="77777777" w:rsidR="001104F0" w:rsidRPr="00D36D49" w:rsidRDefault="001104F0" w:rsidP="001104F0">
      <w:pPr>
        <w:spacing w:line="360" w:lineRule="auto"/>
        <w:ind w:firstLineChars="400" w:firstLine="1200"/>
        <w:rPr>
          <w:rFonts w:ascii="Times New Roman" w:eastAsia="仿宋_GB2312" w:hAnsi="Times New Roman" w:cs="Times New Roman"/>
          <w:sz w:val="30"/>
          <w:szCs w:val="30"/>
        </w:rPr>
      </w:pPr>
      <w:r w:rsidRPr="00D36D49">
        <w:rPr>
          <w:rFonts w:ascii="Times New Roman" w:hAnsi="Times New Roman" w:cs="Times New Roman"/>
          <w:sz w:val="30"/>
          <w:szCs w:val="30"/>
        </w:rPr>
        <w:t>……</w:t>
      </w:r>
    </w:p>
    <w:p w14:paraId="657D4ABC" w14:textId="77777777" w:rsidR="001104F0" w:rsidRPr="00D36D49" w:rsidRDefault="001104F0" w:rsidP="001104F0">
      <w:pPr>
        <w:spacing w:line="360" w:lineRule="auto"/>
        <w:ind w:firstLineChars="200" w:firstLine="602"/>
        <w:rPr>
          <w:rFonts w:ascii="Times New Roman" w:eastAsia="仿宋_GB2312" w:hAnsi="Times New Roman" w:cs="Times New Roman"/>
          <w:b/>
          <w:sz w:val="30"/>
          <w:szCs w:val="30"/>
        </w:rPr>
      </w:pPr>
      <w:r w:rsidRPr="00D36D49">
        <w:rPr>
          <w:rFonts w:ascii="Times New Roman" w:hAnsi="Times New Roman" w:cs="Times New Roman"/>
          <w:b/>
          <w:sz w:val="30"/>
          <w:szCs w:val="30"/>
        </w:rPr>
        <w:t>References</w:t>
      </w:r>
    </w:p>
    <w:p w14:paraId="12A8E870" w14:textId="77777777" w:rsidR="001104F0" w:rsidRPr="00D36D49" w:rsidRDefault="001104F0" w:rsidP="001104F0">
      <w:pPr>
        <w:widowControl/>
        <w:spacing w:line="240" w:lineRule="auto"/>
        <w:jc w:val="left"/>
        <w:rPr>
          <w:rStyle w:val="a4"/>
          <w:rFonts w:ascii="Times New Roman" w:eastAsia="黑体" w:hAnsi="Times New Roman" w:cs="Times New Roman"/>
          <w:color w:val="auto"/>
          <w:sz w:val="30"/>
          <w:szCs w:val="30"/>
        </w:rPr>
      </w:pPr>
      <w:r w:rsidRPr="00D36D49">
        <w:rPr>
          <w:rStyle w:val="a4"/>
          <w:rFonts w:ascii="Times New Roman" w:hAnsi="Times New Roman" w:cs="Times New Roman"/>
          <w:bCs w:val="0"/>
          <w:color w:val="auto"/>
          <w:sz w:val="30"/>
          <w:szCs w:val="30"/>
        </w:rPr>
        <w:t>II. Paper Technical Requirements</w:t>
      </w:r>
    </w:p>
    <w:p w14:paraId="74E9D7DE"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1. Text Requirements</w:t>
      </w:r>
    </w:p>
    <w:p w14:paraId="4A0B4EEB"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lastRenderedPageBreak/>
        <w:t xml:space="preserve">1) The paper topic should focus on the Forum’s theme and reference topics; the length of the paper should be limited to 6,000 characters and </w:t>
      </w:r>
      <w:r>
        <w:rPr>
          <w:rFonts w:ascii="Times New Roman" w:hAnsi="Times New Roman" w:cs="Times New Roman"/>
          <w:color w:val="333333"/>
          <w:sz w:val="30"/>
          <w:szCs w:val="30"/>
        </w:rPr>
        <w:t>the text should be arranged in</w:t>
      </w:r>
      <w:r w:rsidRPr="00D36D49">
        <w:rPr>
          <w:rFonts w:ascii="Times New Roman" w:hAnsi="Times New Roman" w:cs="Times New Roman"/>
          <w:color w:val="333333"/>
          <w:sz w:val="30"/>
          <w:szCs w:val="30"/>
        </w:rPr>
        <w:t xml:space="preserve"> </w:t>
      </w:r>
      <w:r>
        <w:rPr>
          <w:rFonts w:ascii="Times New Roman" w:hAnsi="Times New Roman" w:cs="Times New Roman"/>
          <w:color w:val="333333"/>
          <w:sz w:val="30"/>
          <w:szCs w:val="30"/>
        </w:rPr>
        <w:t xml:space="preserve">one </w:t>
      </w:r>
      <w:r w:rsidRPr="00D36D49">
        <w:rPr>
          <w:rFonts w:ascii="Times New Roman" w:hAnsi="Times New Roman" w:cs="Times New Roman"/>
          <w:color w:val="333333"/>
          <w:sz w:val="30"/>
          <w:szCs w:val="30"/>
        </w:rPr>
        <w:t>column</w:t>
      </w:r>
      <w:r>
        <w:rPr>
          <w:rFonts w:ascii="Times New Roman" w:hAnsi="Times New Roman" w:cs="Times New Roman"/>
          <w:color w:val="333333"/>
          <w:sz w:val="30"/>
          <w:szCs w:val="30"/>
        </w:rPr>
        <w:t xml:space="preserve"> in WORD</w:t>
      </w:r>
      <w:r w:rsidRPr="00D36D49">
        <w:rPr>
          <w:rFonts w:ascii="Times New Roman" w:hAnsi="Times New Roman" w:cs="Times New Roman"/>
          <w:color w:val="333333"/>
          <w:sz w:val="30"/>
          <w:szCs w:val="30"/>
        </w:rPr>
        <w:t>; graphics should be placed among related contents.</w:t>
      </w:r>
    </w:p>
    <w:p w14:paraId="2EDF5D2C"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2) Paper size: A4; Page margins: 25.4mm (top and bottom) and 31.8mm (right and left).</w:t>
      </w:r>
    </w:p>
    <w:p w14:paraId="4A06259E"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3) Units of measurement should comply with the international system of units and China statutory measurement units. The year, month, day and other figures should all be presented in Arabic numerals.</w:t>
      </w:r>
    </w:p>
    <w:p w14:paraId="68DE06EC"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2. Graphic Requirements</w:t>
      </w:r>
    </w:p>
    <w:p w14:paraId="28BC747C"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1) All graphics in the paper should be separately stored and submitted in one folder. The graphic number and name in the folder should be consistent with that in the paper.</w:t>
      </w:r>
    </w:p>
    <w:p w14:paraId="60CD9056"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2) Graphic resolution: over 300dpi.</w:t>
      </w:r>
    </w:p>
    <w:p w14:paraId="49272489"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 xml:space="preserve">3) Graphic number: all graphic numbers should be referred to in the text and placed in brackets. Note: Only the graphic number should be referred to in the text, for example, (Graph 1). </w:t>
      </w:r>
    </w:p>
    <w:p w14:paraId="7DB167D1"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4) The format of graphic numbers: Graph + number.</w:t>
      </w:r>
    </w:p>
    <w:p w14:paraId="19E8CB24"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3. Annotation and Reference Formats:</w:t>
      </w:r>
    </w:p>
    <w:p w14:paraId="12C5F4A1"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 xml:space="preserve">1) Annotation: annotation numbers </w:t>
      </w:r>
      <w:r w:rsidRPr="00D36D49">
        <w:rPr>
          <w:rFonts w:hint="eastAsia"/>
          <w:color w:val="333333"/>
          <w:sz w:val="30"/>
          <w:szCs w:val="30"/>
        </w:rPr>
        <w:t>①</w:t>
      </w:r>
      <w:r w:rsidRPr="00D36D49">
        <w:rPr>
          <w:rFonts w:ascii="Times New Roman" w:hAnsi="Times New Roman" w:cs="Times New Roman"/>
          <w:color w:val="333333"/>
          <w:sz w:val="30"/>
          <w:szCs w:val="30"/>
        </w:rPr>
        <w:t xml:space="preserve"> and </w:t>
      </w:r>
      <w:r w:rsidRPr="00D36D49">
        <w:rPr>
          <w:rFonts w:hint="eastAsia"/>
          <w:color w:val="333333"/>
          <w:sz w:val="30"/>
          <w:szCs w:val="30"/>
        </w:rPr>
        <w:t>②</w:t>
      </w:r>
      <w:r w:rsidRPr="00D36D49">
        <w:rPr>
          <w:rFonts w:ascii="Times New Roman" w:hAnsi="Times New Roman" w:cs="Times New Roman"/>
          <w:color w:val="333333"/>
          <w:sz w:val="30"/>
          <w:szCs w:val="30"/>
        </w:rPr>
        <w:t xml:space="preserve"> should be placed in the upper right corner and the annotation contents should be expressed by footnote, which should be separated from the text body with a line. Annotation numbers of the next page should start from </w:t>
      </w:r>
      <w:r w:rsidRPr="00D36D49">
        <w:rPr>
          <w:rFonts w:hint="eastAsia"/>
          <w:color w:val="333333"/>
          <w:sz w:val="30"/>
          <w:szCs w:val="30"/>
        </w:rPr>
        <w:t>①</w:t>
      </w:r>
      <w:r w:rsidRPr="00D36D49">
        <w:rPr>
          <w:rFonts w:ascii="Times New Roman" w:hAnsi="Times New Roman" w:cs="Times New Roman"/>
          <w:color w:val="333333"/>
          <w:sz w:val="30"/>
          <w:szCs w:val="30"/>
        </w:rPr>
        <w:t>.</w:t>
      </w:r>
    </w:p>
    <w:p w14:paraId="4F468214"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lastRenderedPageBreak/>
        <w:t>2) References: reference numbers should use [1] and [2] and the reference format should comply with the national standards.</w:t>
      </w:r>
    </w:p>
    <w:p w14:paraId="5EF91EF1"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Examples:</w:t>
      </w:r>
    </w:p>
    <w:p w14:paraId="1624F00D" w14:textId="77777777" w:rsidR="001104F0" w:rsidRPr="00D36D49" w:rsidRDefault="001104F0" w:rsidP="001104F0">
      <w:pPr>
        <w:pStyle w:val="a3"/>
        <w:shd w:val="clear" w:color="auto" w:fill="FFFFFF"/>
        <w:spacing w:before="0" w:beforeAutospacing="0" w:after="0" w:afterAutospacing="0" w:line="580" w:lineRule="exact"/>
        <w:ind w:firstLineChars="150" w:firstLine="45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 xml:space="preserve">[1] Gu Daqing, Bo Tingwei. </w:t>
      </w:r>
      <w:r w:rsidRPr="00D36D49">
        <w:rPr>
          <w:rFonts w:ascii="Times New Roman" w:hAnsi="Times New Roman" w:cs="Times New Roman"/>
          <w:i/>
          <w:color w:val="333333"/>
          <w:sz w:val="30"/>
          <w:szCs w:val="30"/>
        </w:rPr>
        <w:t>Space, Tectonics and Design</w:t>
      </w:r>
      <w:r w:rsidRPr="00D36D49">
        <w:rPr>
          <w:rFonts w:ascii="Times New Roman" w:hAnsi="Times New Roman" w:cs="Times New Roman"/>
          <w:color w:val="333333"/>
          <w:sz w:val="30"/>
          <w:szCs w:val="30"/>
        </w:rPr>
        <w:t xml:space="preserve"> [M]. Beijing: China Architecture &amp; Building Press, 2011.</w:t>
      </w:r>
    </w:p>
    <w:p w14:paraId="2219D6CD" w14:textId="77777777" w:rsidR="001104F0" w:rsidRPr="007A2C28" w:rsidRDefault="001104F0" w:rsidP="001104F0">
      <w:pPr>
        <w:pStyle w:val="a3"/>
        <w:shd w:val="clear" w:color="auto" w:fill="FFFFFF"/>
        <w:spacing w:before="0" w:beforeAutospacing="0" w:after="0" w:afterAutospacing="0" w:line="580" w:lineRule="exact"/>
        <w:ind w:firstLine="480"/>
        <w:jc w:val="both"/>
        <w:rPr>
          <w:rFonts w:ascii="Times New Roman" w:hAnsi="Times New Roman" w:cs="Times New Roman"/>
          <w:color w:val="333333"/>
          <w:sz w:val="30"/>
          <w:szCs w:val="30"/>
        </w:rPr>
      </w:pPr>
      <w:r w:rsidRPr="00D36D49">
        <w:rPr>
          <w:rFonts w:ascii="Times New Roman" w:hAnsi="Times New Roman" w:cs="Times New Roman"/>
          <w:color w:val="333333"/>
          <w:sz w:val="30"/>
          <w:szCs w:val="30"/>
        </w:rPr>
        <w:t>[2]</w:t>
      </w:r>
      <w:r w:rsidRPr="00D36D49">
        <w:rPr>
          <w:rFonts w:ascii="Times New Roman" w:hAnsi="Times New Roman" w:cs="Times New Roman"/>
          <w:sz w:val="30"/>
          <w:szCs w:val="30"/>
        </w:rPr>
        <w:t xml:space="preserve"> Wang Xiaochuan. </w:t>
      </w:r>
      <w:hyperlink r:id="rId7" w:tgtFrame="_blank" w:history="1">
        <w:r w:rsidRPr="007A2C28">
          <w:rPr>
            <w:rFonts w:ascii="Times New Roman" w:hAnsi="Times New Roman" w:cs="Times New Roman"/>
            <w:i/>
            <w:color w:val="333333"/>
            <w:sz w:val="30"/>
            <w:szCs w:val="30"/>
          </w:rPr>
          <w:t>Smart Code: Expatiation of American Form-based Codes Model under New Urbanism</w:t>
        </w:r>
      </w:hyperlink>
      <w:r w:rsidRPr="00D36D49">
        <w:rPr>
          <w:rFonts w:ascii="Times New Roman" w:hAnsi="Times New Roman" w:cs="Times New Roman"/>
          <w:sz w:val="30"/>
          <w:szCs w:val="30"/>
        </w:rPr>
        <w:t xml:space="preserve"> </w:t>
      </w:r>
      <w:r w:rsidRPr="00D36D49">
        <w:rPr>
          <w:rFonts w:ascii="Times New Roman" w:hAnsi="Times New Roman" w:cs="Times New Roman"/>
          <w:color w:val="333333"/>
          <w:sz w:val="30"/>
          <w:szCs w:val="30"/>
        </w:rPr>
        <w:t>[J]</w:t>
      </w:r>
      <w:r w:rsidRPr="007A2C28">
        <w:rPr>
          <w:rFonts w:ascii="Times New Roman" w:hAnsi="Times New Roman" w:cs="Times New Roman"/>
          <w:color w:val="333333"/>
          <w:sz w:val="30"/>
          <w:szCs w:val="30"/>
        </w:rPr>
        <w:t>. Urban Planning International,</w:t>
      </w:r>
      <w:r w:rsidRPr="00D36D49">
        <w:rPr>
          <w:rFonts w:ascii="Times New Roman" w:hAnsi="Times New Roman" w:cs="Times New Roman"/>
          <w:color w:val="333333"/>
          <w:sz w:val="30"/>
          <w:szCs w:val="30"/>
        </w:rPr>
        <w:t xml:space="preserve"> </w:t>
      </w:r>
      <w:r w:rsidRPr="007A2C28">
        <w:rPr>
          <w:rFonts w:ascii="Times New Roman" w:hAnsi="Times New Roman" w:cs="Times New Roman"/>
          <w:color w:val="333333"/>
          <w:sz w:val="30"/>
          <w:szCs w:val="30"/>
        </w:rPr>
        <w:t>2013(6):</w:t>
      </w:r>
      <w:r w:rsidRPr="00D36D49">
        <w:rPr>
          <w:rFonts w:ascii="Times New Roman" w:hAnsi="Times New Roman" w:cs="Times New Roman"/>
          <w:color w:val="333333"/>
          <w:sz w:val="30"/>
          <w:szCs w:val="30"/>
        </w:rPr>
        <w:t xml:space="preserve"> </w:t>
      </w:r>
      <w:r w:rsidRPr="007A2C28">
        <w:rPr>
          <w:rFonts w:ascii="Times New Roman" w:hAnsi="Times New Roman" w:cs="Times New Roman"/>
          <w:color w:val="333333"/>
          <w:sz w:val="30"/>
          <w:szCs w:val="30"/>
        </w:rPr>
        <w:t xml:space="preserve">82-88. </w:t>
      </w:r>
    </w:p>
    <w:p w14:paraId="5452332A" w14:textId="77777777" w:rsidR="001104F0" w:rsidRPr="00A44E4B" w:rsidRDefault="001104F0" w:rsidP="001104F0">
      <w:pPr>
        <w:pStyle w:val="a3"/>
        <w:shd w:val="clear" w:color="auto" w:fill="FFFFFF"/>
        <w:spacing w:before="0" w:beforeAutospacing="0" w:after="0" w:afterAutospacing="0" w:line="580" w:lineRule="exact"/>
        <w:jc w:val="both"/>
        <w:rPr>
          <w:rFonts w:ascii="Times New Roman" w:eastAsia="黑体" w:hAnsi="Times New Roman" w:cs="Times New Roman"/>
          <w:bCs/>
          <w:sz w:val="30"/>
          <w:szCs w:val="30"/>
        </w:rPr>
      </w:pPr>
      <w:r w:rsidRPr="00A44E4B">
        <w:rPr>
          <w:rStyle w:val="a4"/>
          <w:rFonts w:ascii="Times New Roman" w:hAnsi="Times New Roman" w:cs="Times New Roman"/>
          <w:sz w:val="30"/>
          <w:szCs w:val="30"/>
        </w:rPr>
        <w:t>III. Others</w:t>
      </w:r>
    </w:p>
    <w:p w14:paraId="7081B10A" w14:textId="77777777" w:rsidR="001104F0" w:rsidRPr="00D36D49" w:rsidRDefault="001104F0" w:rsidP="001104F0">
      <w:pPr>
        <w:pStyle w:val="a3"/>
        <w:shd w:val="clear" w:color="auto" w:fill="FFFFFF"/>
        <w:spacing w:before="0" w:beforeAutospacing="0" w:after="0" w:afterAutospacing="0" w:line="580" w:lineRule="exact"/>
        <w:ind w:firstLine="48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1. The official email will send an acknowledgment email to the author after receiving the paper;</w:t>
      </w:r>
    </w:p>
    <w:p w14:paraId="3A71C438" w14:textId="77777777" w:rsidR="001104F0" w:rsidRPr="00D36D49" w:rsidRDefault="001104F0" w:rsidP="001104F0">
      <w:pPr>
        <w:pStyle w:val="a3"/>
        <w:shd w:val="clear" w:color="auto" w:fill="FFFFFF"/>
        <w:spacing w:before="0" w:beforeAutospacing="0" w:after="0" w:afterAutospacing="0" w:line="580" w:lineRule="exact"/>
        <w:ind w:firstLine="48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2. The author will not be allowed to revise the paper once it is uploaded, and please do not repeat uploading;</w:t>
      </w:r>
    </w:p>
    <w:p w14:paraId="39816E4A" w14:textId="77777777" w:rsidR="001104F0" w:rsidRPr="00D36D49" w:rsidRDefault="001104F0" w:rsidP="001104F0">
      <w:pPr>
        <w:pStyle w:val="a3"/>
        <w:shd w:val="clear" w:color="auto" w:fill="FFFFFF"/>
        <w:spacing w:before="0" w:beforeAutospacing="0" w:after="0" w:afterAutospacing="0" w:line="580" w:lineRule="exact"/>
        <w:ind w:firstLine="48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3. Please submit your paper as soon as possible, and the Organizing Committee will not bear any responsibility in case your paper fails to be uploaded before the deadline due to network transmission or other technical reasons.</w:t>
      </w:r>
    </w:p>
    <w:p w14:paraId="3570CD79" w14:textId="77777777" w:rsidR="001104F0" w:rsidRPr="00D36D49" w:rsidRDefault="001104F0" w:rsidP="001104F0">
      <w:pPr>
        <w:pStyle w:val="a3"/>
        <w:shd w:val="clear" w:color="auto" w:fill="FFFFFF"/>
        <w:spacing w:before="0" w:beforeAutospacing="0" w:after="0" w:afterAutospacing="0" w:line="580" w:lineRule="exact"/>
        <w:ind w:firstLine="480"/>
        <w:jc w:val="both"/>
        <w:rPr>
          <w:rFonts w:ascii="Times New Roman" w:eastAsia="仿宋" w:hAnsi="Times New Roman" w:cs="Times New Roman"/>
          <w:color w:val="333333"/>
          <w:spacing w:val="8"/>
          <w:sz w:val="30"/>
          <w:szCs w:val="30"/>
        </w:rPr>
      </w:pPr>
      <w:r w:rsidRPr="00D36D49">
        <w:rPr>
          <w:rFonts w:ascii="Times New Roman" w:hAnsi="Times New Roman" w:cs="Times New Roman"/>
          <w:color w:val="333333"/>
          <w:sz w:val="30"/>
          <w:szCs w:val="30"/>
        </w:rPr>
        <w:t>4. The Organizing Committee will announce the selected papers in due time.</w:t>
      </w:r>
    </w:p>
    <w:p w14:paraId="43876476" w14:textId="77777777" w:rsidR="001104F0" w:rsidRPr="00D36D49" w:rsidRDefault="001104F0" w:rsidP="001104F0">
      <w:pPr>
        <w:widowControl/>
        <w:shd w:val="clear" w:color="auto" w:fill="FFFFFF"/>
        <w:spacing w:line="580" w:lineRule="exact"/>
        <w:ind w:firstLineChars="200" w:firstLine="632"/>
        <w:rPr>
          <w:rFonts w:ascii="Times New Roman" w:hAnsi="Times New Roman" w:cs="Times New Roman"/>
          <w:color w:val="333333"/>
          <w:spacing w:val="8"/>
          <w:sz w:val="30"/>
          <w:szCs w:val="30"/>
        </w:rPr>
      </w:pPr>
    </w:p>
    <w:p w14:paraId="4D06E44D" w14:textId="1C712995" w:rsidR="001104F0" w:rsidRPr="001104F0" w:rsidRDefault="001104F0" w:rsidP="00540E1B">
      <w:pPr>
        <w:pStyle w:val="a3"/>
        <w:shd w:val="clear" w:color="auto" w:fill="FFFFFF"/>
        <w:spacing w:before="0" w:beforeAutospacing="0" w:after="0" w:afterAutospacing="0" w:line="520" w:lineRule="exact"/>
        <w:ind w:firstLineChars="2050" w:firstLine="6150"/>
        <w:jc w:val="both"/>
        <w:rPr>
          <w:rFonts w:ascii="Times New Roman" w:hAnsi="Times New Roman" w:cs="Times New Roman"/>
          <w:sz w:val="30"/>
          <w:szCs w:val="30"/>
        </w:rPr>
      </w:pPr>
    </w:p>
    <w:p w14:paraId="76BFE6D7" w14:textId="77777777" w:rsidR="001104F0" w:rsidRPr="00AB7950" w:rsidRDefault="001104F0" w:rsidP="00540E1B">
      <w:pPr>
        <w:pStyle w:val="a3"/>
        <w:shd w:val="clear" w:color="auto" w:fill="FFFFFF"/>
        <w:spacing w:before="0" w:beforeAutospacing="0" w:after="0" w:afterAutospacing="0" w:line="520" w:lineRule="exact"/>
        <w:ind w:firstLineChars="2050" w:firstLine="6150"/>
        <w:jc w:val="both"/>
        <w:rPr>
          <w:rFonts w:ascii="Times New Roman" w:hAnsi="Times New Roman" w:cs="Times New Roman"/>
          <w:sz w:val="30"/>
          <w:szCs w:val="30"/>
        </w:rPr>
      </w:pPr>
    </w:p>
    <w:sectPr w:rsidR="001104F0" w:rsidRPr="00AB7950" w:rsidSect="00D02741">
      <w:pgSz w:w="11906" w:h="16838"/>
      <w:pgMar w:top="1928" w:right="1361" w:bottom="1361" w:left="153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89FC2" w14:textId="77777777" w:rsidR="00D054BD" w:rsidRDefault="00D054BD" w:rsidP="004376EC">
      <w:pPr>
        <w:spacing w:line="240" w:lineRule="auto"/>
      </w:pPr>
      <w:r>
        <w:separator/>
      </w:r>
    </w:p>
  </w:endnote>
  <w:endnote w:type="continuationSeparator" w:id="0">
    <w:p w14:paraId="2DCBD0B1" w14:textId="77777777" w:rsidR="00D054BD" w:rsidRDefault="00D054BD" w:rsidP="00437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FA1E9" w14:textId="77777777" w:rsidR="00D054BD" w:rsidRDefault="00D054BD" w:rsidP="004376EC">
      <w:pPr>
        <w:spacing w:line="240" w:lineRule="auto"/>
      </w:pPr>
      <w:r>
        <w:separator/>
      </w:r>
    </w:p>
  </w:footnote>
  <w:footnote w:type="continuationSeparator" w:id="0">
    <w:p w14:paraId="0FE2F002" w14:textId="77777777" w:rsidR="00D054BD" w:rsidRDefault="00D054BD" w:rsidP="004376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B18DE"/>
    <w:multiLevelType w:val="hybridMultilevel"/>
    <w:tmpl w:val="5AB8D514"/>
    <w:lvl w:ilvl="0" w:tplc="1DE418E4">
      <w:start w:val="1"/>
      <w:numFmt w:val="japaneseCounting"/>
      <w:lvlText w:val="（%1）"/>
      <w:lvlJc w:val="left"/>
      <w:pPr>
        <w:ind w:left="1455" w:hanging="975"/>
      </w:pPr>
      <w:rPr>
        <w:rFonts w:ascii="仿宋" w:eastAsia="仿宋" w:hAnsi="仿宋" w:cs="宋体" w:hint="default"/>
        <w:color w:val="333333"/>
        <w:sz w:val="3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420"/>
  <w:drawingGridHorizontalSpacing w:val="140"/>
  <w:drawingGridVerticalSpacing w:val="381"/>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NjSzMDE1MTK2tDRQ0lEKTi0uzszPAykwrAUAvjrCMCwAAAA="/>
  </w:docVars>
  <w:rsids>
    <w:rsidRoot w:val="00B706A9"/>
    <w:rsid w:val="00042E1A"/>
    <w:rsid w:val="000471EF"/>
    <w:rsid w:val="000479D0"/>
    <w:rsid w:val="000653EC"/>
    <w:rsid w:val="00071D57"/>
    <w:rsid w:val="00074159"/>
    <w:rsid w:val="00081A75"/>
    <w:rsid w:val="000A503A"/>
    <w:rsid w:val="000C24BD"/>
    <w:rsid w:val="000C5655"/>
    <w:rsid w:val="000F5184"/>
    <w:rsid w:val="001104F0"/>
    <w:rsid w:val="00116063"/>
    <w:rsid w:val="00130AC8"/>
    <w:rsid w:val="0014258A"/>
    <w:rsid w:val="00144AEF"/>
    <w:rsid w:val="00164A15"/>
    <w:rsid w:val="00174CB5"/>
    <w:rsid w:val="001808B9"/>
    <w:rsid w:val="001966ED"/>
    <w:rsid w:val="001C572B"/>
    <w:rsid w:val="001C7B42"/>
    <w:rsid w:val="001D083E"/>
    <w:rsid w:val="001D2EFC"/>
    <w:rsid w:val="001D7374"/>
    <w:rsid w:val="001E537D"/>
    <w:rsid w:val="0020724C"/>
    <w:rsid w:val="002109DF"/>
    <w:rsid w:val="00245F6B"/>
    <w:rsid w:val="00257673"/>
    <w:rsid w:val="002643D9"/>
    <w:rsid w:val="002658E8"/>
    <w:rsid w:val="002835E2"/>
    <w:rsid w:val="00295BD8"/>
    <w:rsid w:val="002972A3"/>
    <w:rsid w:val="002A7A18"/>
    <w:rsid w:val="002B4890"/>
    <w:rsid w:val="002C388A"/>
    <w:rsid w:val="002C61E9"/>
    <w:rsid w:val="002C740E"/>
    <w:rsid w:val="002C7B13"/>
    <w:rsid w:val="002D4666"/>
    <w:rsid w:val="002E4E87"/>
    <w:rsid w:val="002F64CC"/>
    <w:rsid w:val="00324B53"/>
    <w:rsid w:val="00325C18"/>
    <w:rsid w:val="0033479B"/>
    <w:rsid w:val="00342E0E"/>
    <w:rsid w:val="003504C5"/>
    <w:rsid w:val="003505E6"/>
    <w:rsid w:val="003532B7"/>
    <w:rsid w:val="00354E7F"/>
    <w:rsid w:val="00381037"/>
    <w:rsid w:val="00382BD1"/>
    <w:rsid w:val="0039147F"/>
    <w:rsid w:val="003C081B"/>
    <w:rsid w:val="003D02C1"/>
    <w:rsid w:val="003D0875"/>
    <w:rsid w:val="004376EC"/>
    <w:rsid w:val="00441F32"/>
    <w:rsid w:val="00454851"/>
    <w:rsid w:val="00464FEC"/>
    <w:rsid w:val="004C08B9"/>
    <w:rsid w:val="004E13E3"/>
    <w:rsid w:val="004F1ECF"/>
    <w:rsid w:val="004F5AEB"/>
    <w:rsid w:val="004F78A6"/>
    <w:rsid w:val="00502236"/>
    <w:rsid w:val="00503D22"/>
    <w:rsid w:val="00507AF4"/>
    <w:rsid w:val="00513219"/>
    <w:rsid w:val="00532460"/>
    <w:rsid w:val="005351CD"/>
    <w:rsid w:val="00540E1B"/>
    <w:rsid w:val="00545A1B"/>
    <w:rsid w:val="005501E8"/>
    <w:rsid w:val="0056087A"/>
    <w:rsid w:val="00564957"/>
    <w:rsid w:val="005822EF"/>
    <w:rsid w:val="005915A3"/>
    <w:rsid w:val="00593730"/>
    <w:rsid w:val="005A5BD1"/>
    <w:rsid w:val="005B51F4"/>
    <w:rsid w:val="00611575"/>
    <w:rsid w:val="0061551A"/>
    <w:rsid w:val="00637C5F"/>
    <w:rsid w:val="0066137C"/>
    <w:rsid w:val="006645BF"/>
    <w:rsid w:val="00667933"/>
    <w:rsid w:val="00676C32"/>
    <w:rsid w:val="00683D60"/>
    <w:rsid w:val="006A1924"/>
    <w:rsid w:val="006A3B8C"/>
    <w:rsid w:val="006C476D"/>
    <w:rsid w:val="006E1459"/>
    <w:rsid w:val="006E73E6"/>
    <w:rsid w:val="006F6D1B"/>
    <w:rsid w:val="00705675"/>
    <w:rsid w:val="00714ED7"/>
    <w:rsid w:val="00724455"/>
    <w:rsid w:val="007547EF"/>
    <w:rsid w:val="0076394E"/>
    <w:rsid w:val="00766AB5"/>
    <w:rsid w:val="007671D2"/>
    <w:rsid w:val="00770681"/>
    <w:rsid w:val="00782450"/>
    <w:rsid w:val="007B1E06"/>
    <w:rsid w:val="007C2826"/>
    <w:rsid w:val="007D3EA4"/>
    <w:rsid w:val="007D6082"/>
    <w:rsid w:val="007D7463"/>
    <w:rsid w:val="007E582F"/>
    <w:rsid w:val="007F27EE"/>
    <w:rsid w:val="008043CF"/>
    <w:rsid w:val="008061ED"/>
    <w:rsid w:val="008118CD"/>
    <w:rsid w:val="008313CF"/>
    <w:rsid w:val="00855A7F"/>
    <w:rsid w:val="008665AE"/>
    <w:rsid w:val="0087444D"/>
    <w:rsid w:val="00892901"/>
    <w:rsid w:val="008B2970"/>
    <w:rsid w:val="008C30A1"/>
    <w:rsid w:val="008C7342"/>
    <w:rsid w:val="00902CD0"/>
    <w:rsid w:val="009239A0"/>
    <w:rsid w:val="00960B9D"/>
    <w:rsid w:val="00963CC2"/>
    <w:rsid w:val="009668BC"/>
    <w:rsid w:val="00973CE3"/>
    <w:rsid w:val="00974461"/>
    <w:rsid w:val="00976C37"/>
    <w:rsid w:val="009A114C"/>
    <w:rsid w:val="009A7C8A"/>
    <w:rsid w:val="009E3CEF"/>
    <w:rsid w:val="00A045B9"/>
    <w:rsid w:val="00A07EF2"/>
    <w:rsid w:val="00A13E87"/>
    <w:rsid w:val="00A34C99"/>
    <w:rsid w:val="00A3511B"/>
    <w:rsid w:val="00A37D93"/>
    <w:rsid w:val="00A43793"/>
    <w:rsid w:val="00A466C6"/>
    <w:rsid w:val="00A65B9C"/>
    <w:rsid w:val="00AB39E1"/>
    <w:rsid w:val="00AB7950"/>
    <w:rsid w:val="00AD18BA"/>
    <w:rsid w:val="00B30BAD"/>
    <w:rsid w:val="00B46A67"/>
    <w:rsid w:val="00B666F6"/>
    <w:rsid w:val="00B66CD9"/>
    <w:rsid w:val="00B706A9"/>
    <w:rsid w:val="00B8285B"/>
    <w:rsid w:val="00BC33D9"/>
    <w:rsid w:val="00BD484A"/>
    <w:rsid w:val="00C209F2"/>
    <w:rsid w:val="00C26080"/>
    <w:rsid w:val="00C314E3"/>
    <w:rsid w:val="00C35557"/>
    <w:rsid w:val="00C37E81"/>
    <w:rsid w:val="00C4013F"/>
    <w:rsid w:val="00C40D5E"/>
    <w:rsid w:val="00C41AB3"/>
    <w:rsid w:val="00C5623C"/>
    <w:rsid w:val="00C72344"/>
    <w:rsid w:val="00C8457E"/>
    <w:rsid w:val="00C93D4E"/>
    <w:rsid w:val="00CA333F"/>
    <w:rsid w:val="00CB58D3"/>
    <w:rsid w:val="00CE27F1"/>
    <w:rsid w:val="00CE50AA"/>
    <w:rsid w:val="00CF466D"/>
    <w:rsid w:val="00D02741"/>
    <w:rsid w:val="00D02818"/>
    <w:rsid w:val="00D054BD"/>
    <w:rsid w:val="00D24FEE"/>
    <w:rsid w:val="00D3135E"/>
    <w:rsid w:val="00D34AB9"/>
    <w:rsid w:val="00D462BB"/>
    <w:rsid w:val="00D4721B"/>
    <w:rsid w:val="00D52AF1"/>
    <w:rsid w:val="00D823FF"/>
    <w:rsid w:val="00D95488"/>
    <w:rsid w:val="00DA30CB"/>
    <w:rsid w:val="00DA796B"/>
    <w:rsid w:val="00DB6BA8"/>
    <w:rsid w:val="00DC5EBF"/>
    <w:rsid w:val="00DD2A29"/>
    <w:rsid w:val="00DE61DB"/>
    <w:rsid w:val="00DE7658"/>
    <w:rsid w:val="00DF01F4"/>
    <w:rsid w:val="00E07277"/>
    <w:rsid w:val="00E20A09"/>
    <w:rsid w:val="00E46CB5"/>
    <w:rsid w:val="00E4752E"/>
    <w:rsid w:val="00E5652B"/>
    <w:rsid w:val="00E57566"/>
    <w:rsid w:val="00E64803"/>
    <w:rsid w:val="00E72BBD"/>
    <w:rsid w:val="00E75ACE"/>
    <w:rsid w:val="00E77057"/>
    <w:rsid w:val="00E97C53"/>
    <w:rsid w:val="00EB2282"/>
    <w:rsid w:val="00EB2A38"/>
    <w:rsid w:val="00EC3CBF"/>
    <w:rsid w:val="00ED35BB"/>
    <w:rsid w:val="00F10B0B"/>
    <w:rsid w:val="00F30140"/>
    <w:rsid w:val="00F84703"/>
    <w:rsid w:val="00FB2B7D"/>
    <w:rsid w:val="00FC2123"/>
    <w:rsid w:val="00FC7839"/>
    <w:rsid w:val="00FD6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9C1A"/>
  <w15:chartTrackingRefBased/>
  <w15:docId w15:val="{8733DDD6-6F73-4FBB-BD3E-FFC219D3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 w:eastAsia="仿宋" w:hAnsi="微软雅黑" w:cs="宋体"/>
        <w:color w:val="282828"/>
        <w:sz w:val="32"/>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81B"/>
    <w:pPr>
      <w:widowControl w:val="0"/>
      <w:spacing w:line="500" w:lineRule="exact"/>
      <w:jc w:val="both"/>
    </w:pPr>
  </w:style>
  <w:style w:type="paragraph" w:styleId="1">
    <w:name w:val="heading 1"/>
    <w:basedOn w:val="a"/>
    <w:next w:val="a"/>
    <w:link w:val="10"/>
    <w:uiPriority w:val="9"/>
    <w:qFormat/>
    <w:rsid w:val="003C081B"/>
    <w:pPr>
      <w:keepNext/>
      <w:keepLines/>
      <w:spacing w:line="600" w:lineRule="exact"/>
      <w:jc w:val="center"/>
      <w:outlineLvl w:val="0"/>
    </w:pPr>
    <w:rPr>
      <w:rFonts w:eastAsia="华文中宋"/>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C081B"/>
    <w:rPr>
      <w:rFonts w:eastAsia="华文中宋"/>
      <w:bCs/>
      <w:kern w:val="44"/>
      <w:sz w:val="36"/>
      <w:szCs w:val="44"/>
    </w:rPr>
  </w:style>
  <w:style w:type="paragraph" w:styleId="a3">
    <w:name w:val="Normal (Web)"/>
    <w:basedOn w:val="a"/>
    <w:uiPriority w:val="99"/>
    <w:unhideWhenUsed/>
    <w:rsid w:val="00B706A9"/>
    <w:pPr>
      <w:widowControl/>
      <w:spacing w:before="100" w:beforeAutospacing="1" w:after="100" w:afterAutospacing="1" w:line="240" w:lineRule="auto"/>
      <w:jc w:val="left"/>
    </w:pPr>
    <w:rPr>
      <w:rFonts w:ascii="宋体" w:eastAsia="宋体" w:hAnsi="宋体"/>
      <w:color w:val="auto"/>
      <w:sz w:val="24"/>
      <w:szCs w:val="24"/>
    </w:rPr>
  </w:style>
  <w:style w:type="character" w:styleId="a4">
    <w:name w:val="Strong"/>
    <w:basedOn w:val="a0"/>
    <w:uiPriority w:val="22"/>
    <w:qFormat/>
    <w:rsid w:val="00B706A9"/>
    <w:rPr>
      <w:b/>
      <w:bCs/>
    </w:rPr>
  </w:style>
  <w:style w:type="character" w:styleId="a5">
    <w:name w:val="Hyperlink"/>
    <w:basedOn w:val="a0"/>
    <w:uiPriority w:val="99"/>
    <w:unhideWhenUsed/>
    <w:rsid w:val="00B706A9"/>
    <w:rPr>
      <w:color w:val="0000FF"/>
      <w:u w:val="single"/>
    </w:rPr>
  </w:style>
  <w:style w:type="paragraph" w:styleId="a6">
    <w:name w:val="header"/>
    <w:basedOn w:val="a"/>
    <w:link w:val="a7"/>
    <w:uiPriority w:val="99"/>
    <w:unhideWhenUsed/>
    <w:rsid w:val="004376E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4376EC"/>
    <w:rPr>
      <w:sz w:val="18"/>
      <w:szCs w:val="18"/>
    </w:rPr>
  </w:style>
  <w:style w:type="paragraph" w:styleId="a8">
    <w:name w:val="footer"/>
    <w:basedOn w:val="a"/>
    <w:link w:val="a9"/>
    <w:uiPriority w:val="99"/>
    <w:unhideWhenUsed/>
    <w:rsid w:val="004376EC"/>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4376EC"/>
    <w:rPr>
      <w:sz w:val="18"/>
      <w:szCs w:val="18"/>
    </w:rPr>
  </w:style>
  <w:style w:type="paragraph" w:styleId="aa">
    <w:name w:val="List Paragraph"/>
    <w:basedOn w:val="a"/>
    <w:uiPriority w:val="34"/>
    <w:qFormat/>
    <w:rsid w:val="00354E7F"/>
    <w:pPr>
      <w:ind w:firstLineChars="200" w:firstLine="420"/>
    </w:pPr>
  </w:style>
  <w:style w:type="character" w:styleId="ab">
    <w:name w:val="annotation reference"/>
    <w:basedOn w:val="a0"/>
    <w:uiPriority w:val="99"/>
    <w:semiHidden/>
    <w:unhideWhenUsed/>
    <w:rsid w:val="003505E6"/>
    <w:rPr>
      <w:sz w:val="21"/>
      <w:szCs w:val="21"/>
    </w:rPr>
  </w:style>
  <w:style w:type="paragraph" w:styleId="ac">
    <w:name w:val="annotation text"/>
    <w:basedOn w:val="a"/>
    <w:link w:val="ad"/>
    <w:uiPriority w:val="99"/>
    <w:semiHidden/>
    <w:unhideWhenUsed/>
    <w:rsid w:val="003505E6"/>
    <w:pPr>
      <w:jc w:val="left"/>
    </w:pPr>
  </w:style>
  <w:style w:type="character" w:customStyle="1" w:styleId="ad">
    <w:name w:val="批注文字 字符"/>
    <w:basedOn w:val="a0"/>
    <w:link w:val="ac"/>
    <w:uiPriority w:val="99"/>
    <w:semiHidden/>
    <w:rsid w:val="003505E6"/>
  </w:style>
  <w:style w:type="paragraph" w:styleId="ae">
    <w:name w:val="annotation subject"/>
    <w:basedOn w:val="ac"/>
    <w:next w:val="ac"/>
    <w:link w:val="af"/>
    <w:uiPriority w:val="99"/>
    <w:semiHidden/>
    <w:unhideWhenUsed/>
    <w:rsid w:val="003505E6"/>
    <w:rPr>
      <w:b/>
      <w:bCs/>
    </w:rPr>
  </w:style>
  <w:style w:type="character" w:customStyle="1" w:styleId="af">
    <w:name w:val="批注主题 字符"/>
    <w:basedOn w:val="ad"/>
    <w:link w:val="ae"/>
    <w:uiPriority w:val="99"/>
    <w:semiHidden/>
    <w:rsid w:val="003505E6"/>
    <w:rPr>
      <w:b/>
      <w:bCs/>
    </w:rPr>
  </w:style>
  <w:style w:type="paragraph" w:styleId="af0">
    <w:name w:val="Balloon Text"/>
    <w:basedOn w:val="a"/>
    <w:link w:val="af1"/>
    <w:uiPriority w:val="99"/>
    <w:semiHidden/>
    <w:unhideWhenUsed/>
    <w:rsid w:val="003505E6"/>
    <w:pPr>
      <w:spacing w:line="240" w:lineRule="auto"/>
    </w:pPr>
    <w:rPr>
      <w:sz w:val="18"/>
      <w:szCs w:val="18"/>
    </w:rPr>
  </w:style>
  <w:style w:type="character" w:customStyle="1" w:styleId="af1">
    <w:name w:val="批注框文本 字符"/>
    <w:basedOn w:val="a0"/>
    <w:link w:val="af0"/>
    <w:uiPriority w:val="99"/>
    <w:semiHidden/>
    <w:rsid w:val="003505E6"/>
    <w:rPr>
      <w:sz w:val="18"/>
      <w:szCs w:val="18"/>
    </w:rPr>
  </w:style>
  <w:style w:type="paragraph" w:styleId="af2">
    <w:name w:val="Date"/>
    <w:basedOn w:val="a"/>
    <w:next w:val="a"/>
    <w:link w:val="af3"/>
    <w:uiPriority w:val="99"/>
    <w:semiHidden/>
    <w:unhideWhenUsed/>
    <w:rsid w:val="00A13E87"/>
    <w:pPr>
      <w:ind w:leftChars="2500" w:left="100"/>
    </w:pPr>
  </w:style>
  <w:style w:type="character" w:customStyle="1" w:styleId="af3">
    <w:name w:val="日期 字符"/>
    <w:basedOn w:val="a0"/>
    <w:link w:val="af2"/>
    <w:uiPriority w:val="99"/>
    <w:semiHidden/>
    <w:rsid w:val="00A1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0264">
      <w:bodyDiv w:val="1"/>
      <w:marLeft w:val="0"/>
      <w:marRight w:val="0"/>
      <w:marTop w:val="0"/>
      <w:marBottom w:val="0"/>
      <w:divBdr>
        <w:top w:val="none" w:sz="0" w:space="0" w:color="auto"/>
        <w:left w:val="none" w:sz="0" w:space="0" w:color="auto"/>
        <w:bottom w:val="none" w:sz="0" w:space="0" w:color="auto"/>
        <w:right w:val="none" w:sz="0" w:space="0" w:color="auto"/>
      </w:divBdr>
    </w:div>
    <w:div w:id="177550930">
      <w:bodyDiv w:val="1"/>
      <w:marLeft w:val="0"/>
      <w:marRight w:val="0"/>
      <w:marTop w:val="0"/>
      <w:marBottom w:val="0"/>
      <w:divBdr>
        <w:top w:val="none" w:sz="0" w:space="0" w:color="auto"/>
        <w:left w:val="none" w:sz="0" w:space="0" w:color="auto"/>
        <w:bottom w:val="none" w:sz="0" w:space="0" w:color="auto"/>
        <w:right w:val="none" w:sz="0" w:space="0" w:color="auto"/>
      </w:divBdr>
    </w:div>
    <w:div w:id="189270329">
      <w:bodyDiv w:val="1"/>
      <w:marLeft w:val="0"/>
      <w:marRight w:val="0"/>
      <w:marTop w:val="0"/>
      <w:marBottom w:val="0"/>
      <w:divBdr>
        <w:top w:val="none" w:sz="0" w:space="0" w:color="auto"/>
        <w:left w:val="none" w:sz="0" w:space="0" w:color="auto"/>
        <w:bottom w:val="none" w:sz="0" w:space="0" w:color="auto"/>
        <w:right w:val="none" w:sz="0" w:space="0" w:color="auto"/>
      </w:divBdr>
    </w:div>
    <w:div w:id="611791536">
      <w:bodyDiv w:val="1"/>
      <w:marLeft w:val="0"/>
      <w:marRight w:val="0"/>
      <w:marTop w:val="0"/>
      <w:marBottom w:val="0"/>
      <w:divBdr>
        <w:top w:val="none" w:sz="0" w:space="0" w:color="auto"/>
        <w:left w:val="none" w:sz="0" w:space="0" w:color="auto"/>
        <w:bottom w:val="none" w:sz="0" w:space="0" w:color="auto"/>
        <w:right w:val="none" w:sz="0" w:space="0" w:color="auto"/>
      </w:divBdr>
    </w:div>
    <w:div w:id="659846849">
      <w:bodyDiv w:val="1"/>
      <w:marLeft w:val="0"/>
      <w:marRight w:val="0"/>
      <w:marTop w:val="0"/>
      <w:marBottom w:val="0"/>
      <w:divBdr>
        <w:top w:val="none" w:sz="0" w:space="0" w:color="auto"/>
        <w:left w:val="none" w:sz="0" w:space="0" w:color="auto"/>
        <w:bottom w:val="none" w:sz="0" w:space="0" w:color="auto"/>
        <w:right w:val="none" w:sz="0" w:space="0" w:color="auto"/>
      </w:divBdr>
    </w:div>
    <w:div w:id="1104155528">
      <w:bodyDiv w:val="1"/>
      <w:marLeft w:val="0"/>
      <w:marRight w:val="0"/>
      <w:marTop w:val="0"/>
      <w:marBottom w:val="0"/>
      <w:divBdr>
        <w:top w:val="none" w:sz="0" w:space="0" w:color="auto"/>
        <w:left w:val="none" w:sz="0" w:space="0" w:color="auto"/>
        <w:bottom w:val="none" w:sz="0" w:space="0" w:color="auto"/>
        <w:right w:val="none" w:sz="0" w:space="0" w:color="auto"/>
      </w:divBdr>
    </w:div>
    <w:div w:id="1188451481">
      <w:bodyDiv w:val="1"/>
      <w:marLeft w:val="0"/>
      <w:marRight w:val="0"/>
      <w:marTop w:val="0"/>
      <w:marBottom w:val="0"/>
      <w:divBdr>
        <w:top w:val="none" w:sz="0" w:space="0" w:color="auto"/>
        <w:left w:val="none" w:sz="0" w:space="0" w:color="auto"/>
        <w:bottom w:val="none" w:sz="0" w:space="0" w:color="auto"/>
        <w:right w:val="none" w:sz="0" w:space="0" w:color="auto"/>
      </w:divBdr>
    </w:div>
    <w:div w:id="1236163359">
      <w:bodyDiv w:val="1"/>
      <w:marLeft w:val="0"/>
      <w:marRight w:val="0"/>
      <w:marTop w:val="0"/>
      <w:marBottom w:val="0"/>
      <w:divBdr>
        <w:top w:val="none" w:sz="0" w:space="0" w:color="auto"/>
        <w:left w:val="none" w:sz="0" w:space="0" w:color="auto"/>
        <w:bottom w:val="none" w:sz="0" w:space="0" w:color="auto"/>
        <w:right w:val="none" w:sz="0" w:space="0" w:color="auto"/>
      </w:divBdr>
    </w:div>
    <w:div w:id="1744374292">
      <w:bodyDiv w:val="1"/>
      <w:marLeft w:val="0"/>
      <w:marRight w:val="0"/>
      <w:marTop w:val="0"/>
      <w:marBottom w:val="0"/>
      <w:divBdr>
        <w:top w:val="none" w:sz="0" w:space="0" w:color="auto"/>
        <w:left w:val="none" w:sz="0" w:space="0" w:color="auto"/>
        <w:bottom w:val="none" w:sz="0" w:space="0" w:color="auto"/>
        <w:right w:val="none" w:sz="0" w:space="0" w:color="auto"/>
      </w:divBdr>
    </w:div>
    <w:div w:id="18012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wanfangdata.com.cn/Conference_815123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徐加佳</dc:creator>
  <cp:keywords/>
  <dc:description/>
  <cp:lastModifiedBy>徐加佳</cp:lastModifiedBy>
  <cp:revision>134</cp:revision>
  <dcterms:created xsi:type="dcterms:W3CDTF">2020-05-17T07:45:00Z</dcterms:created>
  <dcterms:modified xsi:type="dcterms:W3CDTF">2020-05-19T07:36:00Z</dcterms:modified>
</cp:coreProperties>
</file>